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rPr>
          <w:rFonts w:ascii="Calibri" w:cs="Calibri" w:eastAsia="Calibri" w:hAnsi="Calibri"/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rPr>
          <w:rFonts w:ascii="Calibri" w:cs="Calibri" w:eastAsia="Calibri" w:hAnsi="Calibri"/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rPr>
          <w:rFonts w:ascii="Calibri" w:cs="Calibri" w:eastAsia="Calibri" w:hAnsi="Calibri"/>
          <w:sz w:val="56"/>
          <w:szCs w:val="56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56"/>
          <w:szCs w:val="56"/>
          <w:vertAlign w:val="baseline"/>
          <w:rtl w:val="0"/>
        </w:rPr>
        <w:t xml:space="preserve">HOW TO DISSOLVE AND HANDLE OXYBUTYNIN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40"/>
          <w:szCs w:val="40"/>
          <w:vertAlign w:val="baseline"/>
          <w:rtl w:val="0"/>
        </w:rPr>
        <w:t xml:space="preserve">Training manual for nurses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© Child-Help International &amp; SHARE Knowledge Centre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1"/>
        <w:widowControl w:val="1"/>
        <w:numPr>
          <w:ilvl w:val="0"/>
          <w:numId w:val="1"/>
        </w:numPr>
        <w:pBdr>
          <w:bottom w:color="808080" w:space="1" w:sz="8" w:val="single"/>
        </w:pBdr>
        <w:tabs>
          <w:tab w:val="left" w:leader="none" w:pos="567"/>
        </w:tabs>
        <w:spacing w:after="60" w:before="240" w:lineRule="auto"/>
        <w:ind w:left="0" w:firstLine="0"/>
        <w:rPr>
          <w:rFonts w:ascii="Calibri" w:cs="Calibri" w:eastAsia="Calibri" w:hAnsi="Calibri"/>
          <w:b w:val="0"/>
          <w:bCs w:val="0"/>
          <w:i w:val="0"/>
          <w:iCs w:val="0"/>
          <w:color w:val="5f5f5f"/>
          <w:sz w:val="40"/>
          <w:szCs w:val="4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5f5f5f"/>
          <w:sz w:val="40"/>
          <w:szCs w:val="40"/>
          <w:vertAlign w:val="baseline"/>
          <w:rtl w:val="0"/>
        </w:rPr>
        <w:t xml:space="preserve">Material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500 ml saline solution of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baseline"/>
          <w:rtl w:val="0"/>
        </w:rPr>
        <w:t xml:space="preserve">0,9%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4892040</wp:posOffset>
            </wp:positionH>
            <wp:positionV relativeFrom="paragraph">
              <wp:posOffset>137795</wp:posOffset>
            </wp:positionV>
            <wp:extent cx="2501900" cy="1872615"/>
            <wp:effectExtent b="0" l="0" r="0" t="0"/>
            <wp:wrapNone/>
            <wp:docPr descr="IMG_1143" id="19" name="image13.jpg"/>
            <a:graphic>
              <a:graphicData uri="http://schemas.openxmlformats.org/drawingml/2006/picture">
                <pic:pic>
                  <pic:nvPicPr>
                    <pic:cNvPr descr="IMG_1143" id="0" name="image1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01900" cy="18726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D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2 capsules Oxybutynin 250mg</w:t>
      </w:r>
    </w:p>
    <w:p w:rsidR="00000000" w:rsidDel="00000000" w:rsidP="00000000" w:rsidRDefault="00000000" w:rsidRPr="00000000" w14:paraId="0000001E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Sterile syringe</w:t>
      </w:r>
    </w:p>
    <w:p w:rsidR="00000000" w:rsidDel="00000000" w:rsidP="00000000" w:rsidRDefault="00000000" w:rsidRPr="00000000" w14:paraId="0000001F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Sterile needle</w:t>
      </w:r>
    </w:p>
    <w:p w:rsidR="00000000" w:rsidDel="00000000" w:rsidP="00000000" w:rsidRDefault="00000000" w:rsidRPr="00000000" w14:paraId="00000020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1 bowl or cup</w:t>
      </w:r>
    </w:p>
    <w:p w:rsidR="00000000" w:rsidDel="00000000" w:rsidP="00000000" w:rsidRDefault="00000000" w:rsidRPr="00000000" w14:paraId="00000021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Boiling water</w:t>
      </w:r>
    </w:p>
    <w:p w:rsidR="00000000" w:rsidDel="00000000" w:rsidP="00000000" w:rsidRDefault="00000000" w:rsidRPr="00000000" w14:paraId="00000022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Non-transparent bottle of 100 or 200ml</w:t>
      </w:r>
    </w:p>
    <w:p w:rsidR="00000000" w:rsidDel="00000000" w:rsidP="00000000" w:rsidRDefault="00000000" w:rsidRPr="00000000" w14:paraId="00000023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Extra top as measuring cup for daily dose</w:t>
      </w:r>
    </w:p>
    <w:p w:rsidR="00000000" w:rsidDel="00000000" w:rsidP="00000000" w:rsidRDefault="00000000" w:rsidRPr="00000000" w14:paraId="00000024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Piece of cloth to save dissolved Oxybutynin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keepNext w:val="1"/>
        <w:widowControl w:val="1"/>
        <w:numPr>
          <w:ilvl w:val="0"/>
          <w:numId w:val="1"/>
        </w:numPr>
        <w:pBdr>
          <w:bottom w:color="808080" w:space="1" w:sz="8" w:val="single"/>
        </w:pBdr>
        <w:tabs>
          <w:tab w:val="left" w:leader="none" w:pos="567"/>
        </w:tabs>
        <w:spacing w:after="60" w:before="240" w:lineRule="auto"/>
        <w:ind w:left="0" w:firstLine="0"/>
        <w:rPr>
          <w:rFonts w:ascii="Calibri" w:cs="Calibri" w:eastAsia="Calibri" w:hAnsi="Calibri"/>
          <w:b w:val="0"/>
          <w:bCs w:val="0"/>
          <w:i w:val="0"/>
          <w:iCs w:val="0"/>
          <w:color w:val="5f5f5f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5f5f5f"/>
          <w:sz w:val="40"/>
          <w:szCs w:val="40"/>
          <w:vertAlign w:val="baseline"/>
          <w:rtl w:val="0"/>
        </w:rPr>
        <w:t xml:space="preserve">Cup for cleaning dissolved material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Wash cup well</w:t>
      </w:r>
    </w:p>
    <w:p w:rsidR="00000000" w:rsidDel="00000000" w:rsidP="00000000" w:rsidRDefault="00000000" w:rsidRPr="00000000" w14:paraId="00000029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Rinse</w:t>
      </w:r>
    </w:p>
    <w:p w:rsidR="00000000" w:rsidDel="00000000" w:rsidP="00000000" w:rsidRDefault="00000000" w:rsidRPr="00000000" w14:paraId="0000002A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Rinse cup again with boiling water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3034030</wp:posOffset>
            </wp:positionH>
            <wp:positionV relativeFrom="paragraph">
              <wp:posOffset>97790</wp:posOffset>
            </wp:positionV>
            <wp:extent cx="1597025" cy="2040255"/>
            <wp:effectExtent b="0" l="0" r="0" t="0"/>
            <wp:wrapNone/>
            <wp:docPr descr="IMG_1139" id="18" name="image14.jpg"/>
            <a:graphic>
              <a:graphicData uri="http://schemas.openxmlformats.org/drawingml/2006/picture">
                <pic:pic>
                  <pic:nvPicPr>
                    <pic:cNvPr descr="IMG_1139" id="0" name="image14.jpg"/>
                    <pic:cNvPicPr preferRelativeResize="0"/>
                  </pic:nvPicPr>
                  <pic:blipFill>
                    <a:blip r:embed="rId8"/>
                    <a:srcRect b="4545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97025" cy="20402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5786120</wp:posOffset>
            </wp:positionH>
            <wp:positionV relativeFrom="paragraph">
              <wp:posOffset>97790</wp:posOffset>
            </wp:positionV>
            <wp:extent cx="1672590" cy="2040890"/>
            <wp:effectExtent b="0" l="0" r="0" t="0"/>
            <wp:wrapNone/>
            <wp:docPr id="15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72590" cy="20408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keepNext w:val="1"/>
        <w:widowControl w:val="1"/>
        <w:numPr>
          <w:ilvl w:val="0"/>
          <w:numId w:val="1"/>
        </w:numPr>
        <w:pBdr>
          <w:bottom w:color="808080" w:space="1" w:sz="8" w:val="single"/>
        </w:pBdr>
        <w:tabs>
          <w:tab w:val="left" w:leader="none" w:pos="567"/>
        </w:tabs>
        <w:spacing w:after="60" w:before="240" w:lineRule="auto"/>
        <w:ind w:left="0" w:firstLine="0"/>
        <w:rPr>
          <w:rFonts w:ascii="Calibri" w:cs="Calibri" w:eastAsia="Calibri" w:hAnsi="Calibri"/>
          <w:b w:val="0"/>
          <w:bCs w:val="0"/>
          <w:i w:val="0"/>
          <w:iCs w:val="0"/>
          <w:color w:val="5f5f5f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5f5f5f"/>
          <w:sz w:val="40"/>
          <w:szCs w:val="40"/>
          <w:vertAlign w:val="baseline"/>
          <w:rtl w:val="0"/>
        </w:rPr>
        <w:t xml:space="preserve">Dissolve Oxybutynin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tabs>
          <w:tab w:val="left" w:leader="none" w:pos="1134"/>
        </w:tabs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Step 1:</w:t>
        <w:tab/>
        <w:t xml:space="preserve">Pour out the powder of two Oxybutynin capsules into the cup</w:t>
      </w:r>
    </w:p>
    <w:p w:rsidR="00000000" w:rsidDel="00000000" w:rsidP="00000000" w:rsidRDefault="00000000" w:rsidRPr="00000000" w14:paraId="00000037">
      <w:pPr>
        <w:pStyle w:val="Heading2"/>
        <w:tabs>
          <w:tab w:val="left" w:leader="none" w:pos="1134"/>
        </w:tabs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Step 2:</w:t>
        <w:tab/>
        <w:t xml:space="preserve">Take 10ml from the 500ml normale saline bottle</w:t>
      </w:r>
    </w:p>
    <w:p w:rsidR="00000000" w:rsidDel="00000000" w:rsidP="00000000" w:rsidRDefault="00000000" w:rsidRPr="00000000" w14:paraId="00000038">
      <w:pPr>
        <w:pStyle w:val="Heading2"/>
        <w:tabs>
          <w:tab w:val="left" w:leader="none" w:pos="1134"/>
        </w:tabs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Step 3:</w:t>
        <w:tab/>
        <w:t xml:space="preserve">Mix the Oxybutynin with the saline solution by stirring in the cup with a needle</w:t>
      </w:r>
    </w:p>
    <w:p w:rsidR="00000000" w:rsidDel="00000000" w:rsidP="00000000" w:rsidRDefault="00000000" w:rsidRPr="00000000" w14:paraId="00000039">
      <w:pPr>
        <w:pStyle w:val="Heading2"/>
        <w:tabs>
          <w:tab w:val="left" w:leader="none" w:pos="1134"/>
        </w:tabs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Step 4:</w:t>
        <w:tab/>
        <w:t xml:space="preserve">Pull back the complete contents of the cup using the same syringe and needle </w:t>
      </w:r>
    </w:p>
    <w:p w:rsidR="00000000" w:rsidDel="00000000" w:rsidP="00000000" w:rsidRDefault="00000000" w:rsidRPr="00000000" w14:paraId="0000003A">
      <w:pPr>
        <w:pStyle w:val="Heading2"/>
        <w:tabs>
          <w:tab w:val="left" w:leader="none" w:pos="1134"/>
        </w:tabs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Step 5:</w:t>
        <w:tab/>
        <w:t xml:space="preserve">Inject the dissolved material back into the bottle of 500 ml saline solution</w:t>
      </w:r>
    </w:p>
    <w:p w:rsidR="00000000" w:rsidDel="00000000" w:rsidP="00000000" w:rsidRDefault="00000000" w:rsidRPr="00000000" w14:paraId="0000003B">
      <w:pPr>
        <w:pStyle w:val="Heading2"/>
        <w:tabs>
          <w:tab w:val="left" w:leader="none" w:pos="1134"/>
        </w:tabs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Step 6:</w:t>
        <w:tab/>
        <w:t xml:space="preserve">Fill up a bottle (small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vertAlign w:val="baseline"/>
          <w:rtl w:val="0"/>
        </w:rPr>
        <w:t xml:space="preserve">dark</w:t>
      </w: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 bottle for daily use) by squeezing the bag </w:t>
      </w:r>
    </w:p>
    <w:p w:rsidR="00000000" w:rsidDel="00000000" w:rsidP="00000000" w:rsidRDefault="00000000" w:rsidRPr="00000000" w14:paraId="0000003C">
      <w:pPr>
        <w:pStyle w:val="Heading2"/>
        <w:tabs>
          <w:tab w:val="left" w:leader="none" w:pos="1134"/>
        </w:tabs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Step 7:</w:t>
        <w:tab/>
        <w:t xml:space="preserve">Store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baseline"/>
          <w:rtl w:val="0"/>
        </w:rPr>
        <w:t xml:space="preserve">bag (+bottle</w:t>
      </w: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) in dark space covered with a piece of cloth </w:t>
      </w:r>
    </w:p>
    <w:p w:rsidR="00000000" w:rsidDel="00000000" w:rsidP="00000000" w:rsidRDefault="00000000" w:rsidRPr="00000000" w14:paraId="0000003D">
      <w:pPr>
        <w:pStyle w:val="Heading2"/>
        <w:tabs>
          <w:tab w:val="left" w:leader="none" w:pos="1134"/>
        </w:tabs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Step 8:</w:t>
        <w:tab/>
        <w:t xml:space="preserve">Use another top as measuring cup to prevent contamination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leader="none" w:pos="851"/>
          <w:tab w:val="left" w:leader="none" w:pos="3686"/>
          <w:tab w:val="left" w:leader="none" w:pos="6804"/>
          <w:tab w:val="left" w:leader="none" w:pos="9781"/>
        </w:tabs>
        <w:rPr>
          <w:rFonts w:ascii="Calibri" w:cs="Calibri" w:eastAsia="Calibri" w:hAnsi="Calibri"/>
          <w:b w:val="0"/>
          <w:bCs w:val="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vertAlign w:val="baseline"/>
          <w:rtl w:val="0"/>
        </w:rPr>
        <w:tab/>
        <w:t xml:space="preserve">Step 1</w:t>
        <w:tab/>
        <w:t xml:space="preserve">Step 2</w:t>
        <w:tab/>
        <w:t xml:space="preserve">Step 3</w:t>
        <w:tab/>
        <w:t xml:space="preserve">Step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5921375</wp:posOffset>
            </wp:positionH>
            <wp:positionV relativeFrom="paragraph">
              <wp:posOffset>-6349</wp:posOffset>
            </wp:positionV>
            <wp:extent cx="1267460" cy="1669415"/>
            <wp:effectExtent b="0" l="0" r="0" t="0"/>
            <wp:wrapNone/>
            <wp:docPr id="14" name="image19.jpg"/>
            <a:graphic>
              <a:graphicData uri="http://schemas.openxmlformats.org/drawingml/2006/picture">
                <pic:pic>
                  <pic:nvPicPr>
                    <pic:cNvPr id="0" name="image19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16694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3989070</wp:posOffset>
            </wp:positionH>
            <wp:positionV relativeFrom="paragraph">
              <wp:posOffset>-6349</wp:posOffset>
            </wp:positionV>
            <wp:extent cx="1236980" cy="1669415"/>
            <wp:effectExtent b="0" l="0" r="0" t="0"/>
            <wp:wrapNone/>
            <wp:docPr descr="IMG_1132" id="17" name="image4.jpg"/>
            <a:graphic>
              <a:graphicData uri="http://schemas.openxmlformats.org/drawingml/2006/picture">
                <pic:pic>
                  <pic:nvPicPr>
                    <pic:cNvPr descr="IMG_1132" id="0" name="image4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36980" cy="16694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1935480</wp:posOffset>
            </wp:positionH>
            <wp:positionV relativeFrom="paragraph">
              <wp:posOffset>-6349</wp:posOffset>
            </wp:positionV>
            <wp:extent cx="1252220" cy="1669415"/>
            <wp:effectExtent b="0" l="0" r="0" t="0"/>
            <wp:wrapNone/>
            <wp:docPr descr="IMG_1131" id="16" name="image15.jpg"/>
            <a:graphic>
              <a:graphicData uri="http://schemas.openxmlformats.org/drawingml/2006/picture">
                <pic:pic>
                  <pic:nvPicPr>
                    <pic:cNvPr descr="IMG_1131" id="0" name="image15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6694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114935</wp:posOffset>
            </wp:positionH>
            <wp:positionV relativeFrom="paragraph">
              <wp:posOffset>-6349</wp:posOffset>
            </wp:positionV>
            <wp:extent cx="1252220" cy="1669415"/>
            <wp:effectExtent b="0" l="0" r="0" t="0"/>
            <wp:wrapNone/>
            <wp:docPr descr="IMG_1128" id="3" name="image18.jpg"/>
            <a:graphic>
              <a:graphicData uri="http://schemas.openxmlformats.org/drawingml/2006/picture">
                <pic:pic>
                  <pic:nvPicPr>
                    <pic:cNvPr descr="IMG_1128" id="0" name="image18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6694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851"/>
          <w:tab w:val="left" w:leader="none" w:pos="3686"/>
          <w:tab w:val="left" w:leader="none" w:pos="6804"/>
          <w:tab w:val="left" w:leader="none" w:pos="9781"/>
        </w:tabs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leader="none" w:pos="851"/>
          <w:tab w:val="left" w:leader="none" w:pos="3686"/>
          <w:tab w:val="left" w:leader="none" w:pos="6804"/>
          <w:tab w:val="left" w:leader="none" w:pos="9781"/>
        </w:tabs>
        <w:rPr>
          <w:rFonts w:ascii="Calibri" w:cs="Calibri" w:eastAsia="Calibri" w:hAnsi="Calibri"/>
          <w:b w:val="0"/>
          <w:bCs w:val="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vertAlign w:val="baseline"/>
          <w:rtl w:val="0"/>
        </w:rPr>
        <w:tab/>
        <w:t xml:space="preserve">Step 5</w:t>
        <w:tab/>
        <w:t xml:space="preserve">Step 6</w:t>
        <w:tab/>
        <w:t xml:space="preserve">Step 7</w:t>
        <w:tab/>
        <w:t xml:space="preserve">Step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1935480</wp:posOffset>
            </wp:positionH>
            <wp:positionV relativeFrom="paragraph">
              <wp:posOffset>41275</wp:posOffset>
            </wp:positionV>
            <wp:extent cx="1252855" cy="1670685"/>
            <wp:effectExtent b="0" l="0" r="0" t="0"/>
            <wp:wrapSquare wrapText="bothSides" distB="0" distT="0" distL="114300" distR="114300"/>
            <wp:docPr descr="IMG_1136" id="6" name="image17.jpg"/>
            <a:graphic>
              <a:graphicData uri="http://schemas.openxmlformats.org/drawingml/2006/picture">
                <pic:pic>
                  <pic:nvPicPr>
                    <pic:cNvPr descr="IMG_1136" id="0" name="image17.jp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16706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114935</wp:posOffset>
            </wp:positionH>
            <wp:positionV relativeFrom="paragraph">
              <wp:posOffset>57150</wp:posOffset>
            </wp:positionV>
            <wp:extent cx="1240790" cy="1654810"/>
            <wp:effectExtent b="0" l="0" r="0" t="0"/>
            <wp:wrapSquare wrapText="bothSides" distB="0" distT="0" distL="114300" distR="114300"/>
            <wp:docPr descr="IMG_1134" id="5" name="image10.jpg"/>
            <a:graphic>
              <a:graphicData uri="http://schemas.openxmlformats.org/drawingml/2006/picture">
                <pic:pic>
                  <pic:nvPicPr>
                    <pic:cNvPr descr="IMG_1134" id="0" name="image10.jp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6548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5874385</wp:posOffset>
            </wp:positionH>
            <wp:positionV relativeFrom="paragraph">
              <wp:posOffset>41275</wp:posOffset>
            </wp:positionV>
            <wp:extent cx="1314450" cy="1670685"/>
            <wp:effectExtent b="0" l="0" r="0" t="0"/>
            <wp:wrapSquare wrapText="bothSides" distB="0" distT="0" distL="114300" distR="114300"/>
            <wp:docPr id="1" name="image11.jpg"/>
            <a:graphic>
              <a:graphicData uri="http://schemas.openxmlformats.org/drawingml/2006/picture">
                <pic:pic>
                  <pic:nvPicPr>
                    <pic:cNvPr id="0" name="image11.jp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6706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3937000</wp:posOffset>
            </wp:positionH>
            <wp:positionV relativeFrom="paragraph">
              <wp:posOffset>57150</wp:posOffset>
            </wp:positionV>
            <wp:extent cx="1313180" cy="1654810"/>
            <wp:effectExtent b="0" l="0" r="0" t="0"/>
            <wp:wrapSquare wrapText="bothSides" distB="0" distT="0" distL="114300" distR="114300"/>
            <wp:docPr descr="IMG_1156" id="4" name="image9.jpg"/>
            <a:graphic>
              <a:graphicData uri="http://schemas.openxmlformats.org/drawingml/2006/picture">
                <pic:pic>
                  <pic:nvPicPr>
                    <pic:cNvPr descr="IMG_1156" id="0" name="image9.jp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13180" cy="16548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2"/>
        <w:keepNext w:val="1"/>
        <w:widowControl w:val="1"/>
        <w:numPr>
          <w:ilvl w:val="0"/>
          <w:numId w:val="1"/>
        </w:numPr>
        <w:pBdr>
          <w:bottom w:color="808080" w:space="1" w:sz="8" w:val="single"/>
        </w:pBdr>
        <w:tabs>
          <w:tab w:val="left" w:leader="none" w:pos="567"/>
        </w:tabs>
        <w:spacing w:after="60" w:before="240" w:lineRule="auto"/>
        <w:ind w:left="0" w:firstLine="0"/>
        <w:rPr>
          <w:rFonts w:ascii="Calibri" w:cs="Calibri" w:eastAsia="Calibri" w:hAnsi="Calibri"/>
          <w:b w:val="0"/>
          <w:bCs w:val="0"/>
          <w:i w:val="0"/>
          <w:iCs w:val="0"/>
          <w:color w:val="5f5f5f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5f5f5f"/>
          <w:sz w:val="40"/>
          <w:szCs w:val="40"/>
          <w:vertAlign w:val="baseline"/>
          <w:rtl w:val="0"/>
        </w:rPr>
        <w:t xml:space="preserve">Handling Oxybutynin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Calibri" w:cs="Calibri" w:eastAsia="Calibri" w:hAnsi="Calibri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2"/>
        <w:numPr>
          <w:ilvl w:val="0"/>
          <w:numId w:val="2"/>
        </w:numPr>
        <w:tabs>
          <w:tab w:val="left" w:leader="none" w:pos="426"/>
        </w:tabs>
        <w:ind w:left="426" w:hanging="426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Show parents / child the dose for Oxybutynin by indicating the dose on an empty syringe according to doctor’s prescription and give clear instructions on how to use the daily dose</w:t>
      </w:r>
    </w:p>
    <w:p w:rsidR="00000000" w:rsidDel="00000000" w:rsidP="00000000" w:rsidRDefault="00000000" w:rsidRPr="00000000" w14:paraId="00000056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Check the knowledge of the parents showing a syringe and needle  </w:t>
      </w:r>
    </w:p>
    <w:p w:rsidR="00000000" w:rsidDel="00000000" w:rsidP="00000000" w:rsidRDefault="00000000" w:rsidRPr="00000000" w14:paraId="00000057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Pour dissolved material from the (small) bottle into the extra top </w:t>
      </w:r>
    </w:p>
    <w:p w:rsidR="00000000" w:rsidDel="00000000" w:rsidP="00000000" w:rsidRDefault="00000000" w:rsidRPr="00000000" w14:paraId="00000058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Put the correct dose of Oxybutynin into the syringe</w:t>
      </w:r>
    </w:p>
    <w:p w:rsidR="00000000" w:rsidDel="00000000" w:rsidP="00000000" w:rsidRDefault="00000000" w:rsidRPr="00000000" w14:paraId="00000059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After catheterization, attach the syringe firmly to the end of the catheter</w:t>
      </w:r>
    </w:p>
    <w:p w:rsidR="00000000" w:rsidDel="00000000" w:rsidP="00000000" w:rsidRDefault="00000000" w:rsidRPr="00000000" w14:paraId="0000005A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Insert the catheter deep into the bladder to prevent irritation of the bladder</w:t>
      </w:r>
    </w:p>
    <w:p w:rsidR="00000000" w:rsidDel="00000000" w:rsidP="00000000" w:rsidRDefault="00000000" w:rsidRPr="00000000" w14:paraId="0000005B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Inject the Oxybutynin solution</w:t>
      </w:r>
    </w:p>
    <w:p w:rsidR="00000000" w:rsidDel="00000000" w:rsidP="00000000" w:rsidRDefault="00000000" w:rsidRPr="00000000" w14:paraId="0000005C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Pull out the catheter along with the syringe</w:t>
      </w:r>
    </w:p>
    <w:p w:rsidR="00000000" w:rsidDel="00000000" w:rsidP="00000000" w:rsidRDefault="00000000" w:rsidRPr="00000000" w14:paraId="0000005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2155825</wp:posOffset>
            </wp:positionH>
            <wp:positionV relativeFrom="paragraph">
              <wp:posOffset>152400</wp:posOffset>
            </wp:positionV>
            <wp:extent cx="1392555" cy="1533525"/>
            <wp:effectExtent b="0" l="0" r="0" t="0"/>
            <wp:wrapNone/>
            <wp:docPr id="12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533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-4444</wp:posOffset>
            </wp:positionH>
            <wp:positionV relativeFrom="paragraph">
              <wp:posOffset>152400</wp:posOffset>
            </wp:positionV>
            <wp:extent cx="1359535" cy="1533525"/>
            <wp:effectExtent b="0" l="0" r="0" t="0"/>
            <wp:wrapNone/>
            <wp:docPr descr="IMG_1169" id="11" name="image1.jpg"/>
            <a:graphic>
              <a:graphicData uri="http://schemas.openxmlformats.org/drawingml/2006/picture">
                <pic:pic>
                  <pic:nvPicPr>
                    <pic:cNvPr descr="IMG_1169" id="0" name="image1.jp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533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2"/>
        <w:keepNext w:val="1"/>
        <w:widowControl w:val="1"/>
        <w:numPr>
          <w:ilvl w:val="0"/>
          <w:numId w:val="1"/>
        </w:numPr>
        <w:pBdr>
          <w:bottom w:color="808080" w:space="1" w:sz="8" w:val="single"/>
        </w:pBdr>
        <w:tabs>
          <w:tab w:val="left" w:leader="none" w:pos="567"/>
        </w:tabs>
        <w:spacing w:after="60" w:before="240" w:lineRule="auto"/>
        <w:ind w:left="0" w:firstLine="0"/>
        <w:rPr>
          <w:rFonts w:ascii="Calibri" w:cs="Calibri" w:eastAsia="Calibri" w:hAnsi="Calibri"/>
          <w:b w:val="0"/>
          <w:bCs w:val="0"/>
          <w:i w:val="0"/>
          <w:iCs w:val="0"/>
          <w:color w:val="5f5f5f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5f5f5f"/>
          <w:sz w:val="40"/>
          <w:szCs w:val="40"/>
          <w:vertAlign w:val="baseline"/>
          <w:rtl w:val="0"/>
        </w:rPr>
        <w:t xml:space="preserve">Instructions for next follow-up visit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7734300</wp:posOffset>
            </wp:positionH>
            <wp:positionV relativeFrom="paragraph">
              <wp:posOffset>36830</wp:posOffset>
            </wp:positionV>
            <wp:extent cx="1195705" cy="1591310"/>
            <wp:effectExtent b="0" l="0" r="0" t="0"/>
            <wp:wrapNone/>
            <wp:docPr descr="185_8564_r1" id="10" name="image12.jpg"/>
            <a:graphic>
              <a:graphicData uri="http://schemas.openxmlformats.org/drawingml/2006/picture">
                <pic:pic>
                  <pic:nvPicPr>
                    <pic:cNvPr descr="185_8564_r1" id="0" name="image12.jp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95705" cy="15913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5256530</wp:posOffset>
            </wp:positionH>
            <wp:positionV relativeFrom="paragraph">
              <wp:posOffset>36830</wp:posOffset>
            </wp:positionV>
            <wp:extent cx="2386330" cy="1591310"/>
            <wp:effectExtent b="0" l="0" r="0" t="0"/>
            <wp:wrapSquare wrapText="bothSides" distB="0" distT="0" distL="114300" distR="114300"/>
            <wp:docPr descr="cic volumes" id="9" name="image2.jpg"/>
            <a:graphic>
              <a:graphicData uri="http://schemas.openxmlformats.org/drawingml/2006/picture">
                <pic:pic>
                  <pic:nvPicPr>
                    <pic:cNvPr descr="cic volumes" id="0" name="image2.jp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86330" cy="15913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8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Make a measuring cup using a drinking bottle by marking numbers or lines</w:t>
      </w:r>
    </w:p>
    <w:p w:rsidR="00000000" w:rsidDel="00000000" w:rsidP="00000000" w:rsidRDefault="00000000" w:rsidRPr="00000000" w14:paraId="00000069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Record catheterized volumes during 5 consecutive days  </w:t>
      </w:r>
    </w:p>
    <w:p w:rsidR="00000000" w:rsidDel="00000000" w:rsidP="00000000" w:rsidRDefault="00000000" w:rsidRPr="00000000" w14:paraId="0000006A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Record if there is still urine loss</w:t>
      </w:r>
    </w:p>
    <w:p w:rsidR="00000000" w:rsidDel="00000000" w:rsidP="00000000" w:rsidRDefault="00000000" w:rsidRPr="00000000" w14:paraId="0000006B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Record clearness and smell of urine</w:t>
      </w:r>
    </w:p>
    <w:p w:rsidR="00000000" w:rsidDel="00000000" w:rsidP="00000000" w:rsidRDefault="00000000" w:rsidRPr="00000000" w14:paraId="0000006C">
      <w:pPr>
        <w:pStyle w:val="Heading2"/>
        <w:jc w:val="both"/>
        <w:rPr>
          <w:rFonts w:ascii="Calibri" w:cs="Calibri" w:eastAsia="Calibri" w:hAnsi="Calibri"/>
          <w:b w:val="0"/>
          <w:bCs w:val="0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  <w:vertAlign w:val="baseline"/>
          <w:rtl w:val="0"/>
        </w:rPr>
        <w:t xml:space="preserve">Inform parents / child about symptoms of Urinary Tract Infection (UTI)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2"/>
        <w:keepNext w:val="1"/>
        <w:widowControl w:val="1"/>
        <w:numPr>
          <w:ilvl w:val="0"/>
          <w:numId w:val="1"/>
        </w:numPr>
        <w:pBdr>
          <w:bottom w:color="808080" w:space="1" w:sz="8" w:val="single"/>
        </w:pBdr>
        <w:tabs>
          <w:tab w:val="left" w:leader="none" w:pos="567"/>
        </w:tabs>
        <w:spacing w:after="60" w:before="240" w:lineRule="auto"/>
        <w:ind w:left="0" w:firstLine="0"/>
        <w:rPr>
          <w:rFonts w:ascii="Calibri" w:cs="Calibri" w:eastAsia="Calibri" w:hAnsi="Calibri"/>
          <w:b w:val="0"/>
          <w:bCs w:val="0"/>
          <w:i w:val="0"/>
          <w:iCs w:val="0"/>
          <w:color w:val="5f5f5f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5f5f5f"/>
          <w:sz w:val="40"/>
          <w:szCs w:val="40"/>
          <w:vertAlign w:val="baseline"/>
          <w:rtl w:val="0"/>
        </w:rPr>
        <w:t xml:space="preserve">Cleaning and saving catheters and injection needle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Wash the outside of the catheter with water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6702425</wp:posOffset>
            </wp:positionH>
            <wp:positionV relativeFrom="paragraph">
              <wp:posOffset>55244</wp:posOffset>
            </wp:positionV>
            <wp:extent cx="1318260" cy="1761490"/>
            <wp:effectExtent b="0" l="0" r="0" t="0"/>
            <wp:wrapSquare wrapText="bothSides" distB="0" distT="0" distL="114300" distR="114300"/>
            <wp:docPr descr="IMG_0988" id="8" name="image5.jpg"/>
            <a:graphic>
              <a:graphicData uri="http://schemas.openxmlformats.org/drawingml/2006/picture">
                <pic:pic>
                  <pic:nvPicPr>
                    <pic:cNvPr descr="IMG_0988" id="0" name="image5.jp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17614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0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Rinse catheter 3 times with water and use air to remove excess water</w:t>
      </w:r>
    </w:p>
    <w:p w:rsidR="00000000" w:rsidDel="00000000" w:rsidP="00000000" w:rsidRDefault="00000000" w:rsidRPr="00000000" w14:paraId="00000071">
      <w:pPr>
        <w:pStyle w:val="Heading2"/>
        <w:numPr>
          <w:ilvl w:val="0"/>
          <w:numId w:val="2"/>
        </w:numPr>
        <w:tabs>
          <w:tab w:val="left" w:leader="none" w:pos="426"/>
        </w:tabs>
        <w:ind w:left="426" w:hanging="426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Shake the catheter dry, leave it to dry in the sun when possible and save in a clean bowl or between a clean piece of cloth</w:t>
      </w:r>
    </w:p>
    <w:p w:rsidR="00000000" w:rsidDel="00000000" w:rsidP="00000000" w:rsidRDefault="00000000" w:rsidRPr="00000000" w14:paraId="00000072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Syringe: wash with water, blow out with air and store disconnected parts</w:t>
      </w:r>
    </w:p>
    <w:p w:rsidR="00000000" w:rsidDel="00000000" w:rsidP="00000000" w:rsidRDefault="00000000" w:rsidRPr="00000000" w14:paraId="00000073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Catheters should be replaced every 3 months</w:t>
      </w:r>
    </w:p>
    <w:p w:rsidR="00000000" w:rsidDel="00000000" w:rsidP="00000000" w:rsidRDefault="00000000" w:rsidRPr="00000000" w14:paraId="0000007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20321</wp:posOffset>
            </wp:positionH>
            <wp:positionV relativeFrom="paragraph">
              <wp:posOffset>153035</wp:posOffset>
            </wp:positionV>
            <wp:extent cx="2162175" cy="1621790"/>
            <wp:effectExtent b="0" l="0" r="0" t="0"/>
            <wp:wrapNone/>
            <wp:docPr descr="IMG_1173" id="7" name="image6.jpg"/>
            <a:graphic>
              <a:graphicData uri="http://schemas.openxmlformats.org/drawingml/2006/picture">
                <pic:pic>
                  <pic:nvPicPr>
                    <pic:cNvPr descr="IMG_1173" id="0" name="image6.jp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6217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2"/>
        <w:keepNext w:val="1"/>
        <w:widowControl w:val="1"/>
        <w:numPr>
          <w:ilvl w:val="0"/>
          <w:numId w:val="1"/>
        </w:numPr>
        <w:pBdr>
          <w:bottom w:color="808080" w:space="1" w:sz="8" w:val="single"/>
        </w:pBdr>
        <w:tabs>
          <w:tab w:val="left" w:leader="none" w:pos="567"/>
        </w:tabs>
        <w:spacing w:after="60" w:before="240" w:lineRule="auto"/>
        <w:ind w:left="0" w:firstLine="0"/>
        <w:rPr>
          <w:rFonts w:ascii="Calibri" w:cs="Calibri" w:eastAsia="Calibri" w:hAnsi="Calibri"/>
          <w:b w:val="0"/>
          <w:bCs w:val="0"/>
          <w:i w:val="0"/>
          <w:iCs w:val="0"/>
          <w:color w:val="5f5f5f"/>
          <w:sz w:val="40"/>
          <w:szCs w:val="4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5f5f5f"/>
          <w:sz w:val="40"/>
          <w:szCs w:val="40"/>
          <w:vertAlign w:val="baseline"/>
          <w:rtl w:val="0"/>
        </w:rPr>
        <w:t xml:space="preserve">Saving the bottle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Use dissolved material for a maximum 6 weeks (do not use a whole bottle for babies)</w:t>
      </w:r>
    </w:p>
    <w:p w:rsidR="00000000" w:rsidDel="00000000" w:rsidP="00000000" w:rsidRDefault="00000000" w:rsidRPr="00000000" w14:paraId="00000082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Use a new syringe for every new bottle </w:t>
      </w:r>
    </w:p>
    <w:p w:rsidR="00000000" w:rsidDel="00000000" w:rsidP="00000000" w:rsidRDefault="00000000" w:rsidRPr="00000000" w14:paraId="00000083">
      <w:pPr>
        <w:pStyle w:val="Heading2"/>
        <w:numPr>
          <w:ilvl w:val="0"/>
          <w:numId w:val="2"/>
        </w:numPr>
        <w:tabs>
          <w:tab w:val="left" w:leader="none" w:pos="426"/>
        </w:tabs>
        <w:ind w:left="360" w:hanging="360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vertAlign w:val="baseline"/>
          <w:rtl w:val="0"/>
        </w:rPr>
        <w:t xml:space="preserve">Disinfect the transport bottle by washing with hot water</w:t>
      </w:r>
    </w:p>
    <w:sectPr>
      <w:headerReference r:id="rId24" w:type="default"/>
      <w:headerReference r:id="rId25" w:type="first"/>
      <w:footerReference r:id="rId26" w:type="default"/>
      <w:footerReference r:id="rId27" w:type="first"/>
      <w:pgSz w:h="12240" w:w="15840" w:orient="landscape"/>
      <w:pgMar w:bottom="1418" w:top="1418" w:left="1418" w:right="1418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935" distR="114935" hidden="0" layoutInCell="1" locked="0" relativeHeight="0" simplePos="0">
          <wp:simplePos x="0" y="0"/>
          <wp:positionH relativeFrom="column">
            <wp:posOffset>6630035</wp:posOffset>
          </wp:positionH>
          <wp:positionV relativeFrom="paragraph">
            <wp:posOffset>-133349</wp:posOffset>
          </wp:positionV>
          <wp:extent cx="1799908" cy="841078"/>
          <wp:effectExtent b="0" l="0" r="0" t="0"/>
          <wp:wrapNone/>
          <wp:docPr id="13" name="image7.png"/>
          <a:graphic>
            <a:graphicData uri="http://schemas.openxmlformats.org/drawingml/2006/picture">
              <pic:pic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 b="0" l="-2700" r="0" t="-11337"/>
                  <a:stretch>
                    <a:fillRect/>
                  </a:stretch>
                </pic:blipFill>
                <pic:spPr>
                  <a:xfrm>
                    <a:off x="0" y="0"/>
                    <a:ext cx="1799908" cy="84107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-428624</wp:posOffset>
          </wp:positionH>
          <wp:positionV relativeFrom="paragraph">
            <wp:posOffset>-304799</wp:posOffset>
          </wp:positionV>
          <wp:extent cx="2553018" cy="1427014"/>
          <wp:effectExtent b="0" l="0" r="0" t="0"/>
          <wp:wrapNone/>
          <wp:docPr id="2" name="image16.png"/>
          <a:graphic>
            <a:graphicData uri="http://schemas.openxmlformats.org/drawingml/2006/picture">
              <pic:pic>
                <pic:nvPicPr>
                  <pic:cNvPr id="0" name="image16.png"/>
                  <pic:cNvPicPr preferRelativeResize="0"/>
                </pic:nvPicPr>
                <pic:blipFill>
                  <a:blip r:embed="rId2"/>
                  <a:srcRect b="7447" l="0" r="0" t="7447"/>
                  <a:stretch>
                    <a:fillRect/>
                  </a:stretch>
                </pic:blipFill>
                <pic:spPr>
                  <a:xfrm>
                    <a:off x="0" y="0"/>
                    <a:ext cx="2553018" cy="142701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jc w:val="center"/>
    </w:pPr>
    <w:rPr>
      <w:rFonts w:ascii="Arial" w:cs="Arial" w:eastAsia="Arial" w:hAnsi="Arial"/>
      <w:sz w:val="44"/>
      <w:szCs w:val="44"/>
      <w:vertAlign w:val="baseline"/>
    </w:rPr>
  </w:style>
  <w:style w:type="paragraph" w:styleId="Heading2">
    <w:name w:val="heading 2"/>
    <w:basedOn w:val="Normal"/>
    <w:next w:val="Normal"/>
    <w:pPr>
      <w:widowControl w:val="0"/>
      <w:ind w:left="540" w:hanging="360"/>
    </w:pPr>
    <w:rPr>
      <w:rFonts w:ascii="Arial" w:cs="Arial" w:eastAsia="Arial" w:hAnsi="Arial"/>
      <w:sz w:val="32"/>
      <w:szCs w:val="32"/>
      <w:vertAlign w:val="baseline"/>
    </w:rPr>
  </w:style>
  <w:style w:type="paragraph" w:styleId="Heading3">
    <w:name w:val="heading 3"/>
    <w:basedOn w:val="Normal"/>
    <w:next w:val="Normal"/>
    <w:pPr>
      <w:widowControl w:val="0"/>
      <w:ind w:left="585" w:hanging="225"/>
    </w:pPr>
    <w:rPr>
      <w:rFonts w:ascii="Arial" w:cs="Arial" w:eastAsia="Arial" w:hAnsi="Arial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widowControl w:val="0"/>
      <w:ind w:left="900" w:hanging="180"/>
    </w:pPr>
    <w:rPr>
      <w:rFonts w:ascii="Arial" w:cs="Arial" w:eastAsia="Arial" w:hAnsi="Arial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widowControl w:val="0"/>
      <w:ind w:left="1260" w:hanging="180"/>
    </w:pPr>
    <w:rPr>
      <w:rFonts w:ascii="Arial" w:cs="Arial" w:eastAsia="Arial" w:hAnsi="Arial"/>
      <w:sz w:val="20"/>
      <w:szCs w:val="20"/>
      <w:vertAlign w:val="baseline"/>
    </w:rPr>
  </w:style>
  <w:style w:type="paragraph" w:styleId="Heading6">
    <w:name w:val="heading 6"/>
    <w:basedOn w:val="Normal"/>
    <w:next w:val="Normal"/>
    <w:pPr>
      <w:widowControl w:val="0"/>
      <w:ind w:left="1620" w:hanging="180"/>
    </w:pPr>
    <w:rPr>
      <w:rFonts w:ascii="Arial" w:cs="Arial" w:eastAsia="Arial" w:hAnsi="Arial"/>
      <w:sz w:val="20"/>
      <w:szCs w:val="20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nl-NL" w:val="nl-NL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nl-NL" w:val="nl-NL"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Lucida Grande" w:cs="Lucida Grande" w:hAnsi="Lucida Grande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2.jpg"/><Relationship Id="rId22" Type="http://schemas.openxmlformats.org/officeDocument/2006/relationships/image" Target="media/image5.jpg"/><Relationship Id="rId21" Type="http://schemas.openxmlformats.org/officeDocument/2006/relationships/image" Target="media/image2.jpg"/><Relationship Id="rId24" Type="http://schemas.openxmlformats.org/officeDocument/2006/relationships/header" Target="header1.xml"/><Relationship Id="rId23" Type="http://schemas.openxmlformats.org/officeDocument/2006/relationships/image" Target="media/image6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8.jpg"/><Relationship Id="rId26" Type="http://schemas.openxmlformats.org/officeDocument/2006/relationships/footer" Target="footer1.xml"/><Relationship Id="rId25" Type="http://schemas.openxmlformats.org/officeDocument/2006/relationships/header" Target="header2.xml"/><Relationship Id="rId27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3.jpg"/><Relationship Id="rId8" Type="http://schemas.openxmlformats.org/officeDocument/2006/relationships/image" Target="media/image14.jpg"/><Relationship Id="rId11" Type="http://schemas.openxmlformats.org/officeDocument/2006/relationships/image" Target="media/image4.jpg"/><Relationship Id="rId10" Type="http://schemas.openxmlformats.org/officeDocument/2006/relationships/image" Target="media/image19.jpg"/><Relationship Id="rId13" Type="http://schemas.openxmlformats.org/officeDocument/2006/relationships/image" Target="media/image18.jpg"/><Relationship Id="rId12" Type="http://schemas.openxmlformats.org/officeDocument/2006/relationships/image" Target="media/image15.jpg"/><Relationship Id="rId15" Type="http://schemas.openxmlformats.org/officeDocument/2006/relationships/image" Target="media/image10.jpg"/><Relationship Id="rId14" Type="http://schemas.openxmlformats.org/officeDocument/2006/relationships/image" Target="media/image17.jpg"/><Relationship Id="rId17" Type="http://schemas.openxmlformats.org/officeDocument/2006/relationships/image" Target="media/image9.jpg"/><Relationship Id="rId16" Type="http://schemas.openxmlformats.org/officeDocument/2006/relationships/image" Target="media/image11.jpg"/><Relationship Id="rId19" Type="http://schemas.openxmlformats.org/officeDocument/2006/relationships/image" Target="media/image1.jpg"/><Relationship Id="rId18" Type="http://schemas.openxmlformats.org/officeDocument/2006/relationships/image" Target="media/image3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UgbwBLQ1lpCTzAjpiO5ywioy3A==">CgMxLjA4AHIhMW9UU1lNcnFmUkVxMkNXMmZHTjNRd3RjbTRza1B6LUlz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2012-08-03T09:04:00Z</dcterms:created>
  <dc:creator>SABAH</dc:creator>
</cp:coreProperties>
</file>